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47" w:rsidRDefault="00220147" w:rsidP="00C62F6B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0.75pt;height:66pt" adj="6924" fillcolor="#60c" strokecolor="#c9f">
            <v:fill color2="#c0c" focus="100%" type="gradient"/>
            <v:shadow on="t" color="#99f" opacity="52429f" offset="3pt,3pt"/>
            <v:textpath style="font-family:&quot;Impact&quot;;font-size:24pt;v-text-kern:t" trim="t" fitpath="t" string="5 правил воспитания счастливого ребенка:"/>
          </v:shape>
        </w:pict>
      </w:r>
    </w:p>
    <w:p w:rsidR="00C62F6B" w:rsidRPr="00133837" w:rsidRDefault="00C62F6B" w:rsidP="00220147">
      <w:pPr>
        <w:pStyle w:val="a3"/>
        <w:numPr>
          <w:ilvl w:val="0"/>
          <w:numId w:val="1"/>
        </w:numPr>
        <w:rPr>
          <w:rFonts w:ascii="Georgia" w:hAnsi="Georgia"/>
          <w:b/>
          <w:i/>
          <w:color w:val="C00000"/>
          <w:sz w:val="32"/>
          <w:szCs w:val="32"/>
        </w:rPr>
      </w:pPr>
      <w:r w:rsidRPr="00133837">
        <w:rPr>
          <w:rFonts w:ascii="Georgia" w:hAnsi="Georgia"/>
          <w:b/>
          <w:i/>
          <w:color w:val="C00000"/>
          <w:sz w:val="32"/>
          <w:szCs w:val="32"/>
        </w:rPr>
        <w:t>Любите своего ребенка!</w:t>
      </w:r>
      <w:r w:rsidR="00133837" w:rsidRPr="00133837">
        <w:rPr>
          <w:noProof/>
          <w:lang w:eastAsia="ru-RU"/>
        </w:rPr>
        <w:t xml:space="preserve"> </w:t>
      </w:r>
      <w:r w:rsidR="00133837" w:rsidRPr="00133837">
        <w:rPr>
          <w:rFonts w:ascii="Georgia" w:hAnsi="Georgia"/>
          <w:b/>
          <w:i/>
          <w:color w:val="C00000"/>
          <w:sz w:val="32"/>
          <w:szCs w:val="32"/>
        </w:rPr>
        <w:drawing>
          <wp:inline distT="0" distB="0" distL="0" distR="0">
            <wp:extent cx="1714512" cy="1011337"/>
            <wp:effectExtent l="19050" t="0" r="0" b="0"/>
            <wp:docPr id="2" name="Рисунок 2" descr="http://images.easyfreeclipart.com/1707/aktiviteter-til-45-minutters-bev230gelsejpg-emu-danmarks-17074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images.easyfreeclipart.com/1707/aktiviteter-til-45-minutters-bev230gelsejpg-emu-danmarks-17074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12" cy="1011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2F6B" w:rsidRPr="00220147" w:rsidRDefault="00C62F6B" w:rsidP="00C62F6B">
      <w:pPr>
        <w:rPr>
          <w:rFonts w:ascii="Georgia" w:hAnsi="Georgia"/>
          <w:b/>
          <w:i/>
          <w:color w:val="833C0B" w:themeColor="accent2" w:themeShade="80"/>
          <w:sz w:val="28"/>
          <w:szCs w:val="28"/>
        </w:rPr>
      </w:pPr>
      <w:r w:rsidRPr="00220147">
        <w:rPr>
          <w:rFonts w:ascii="Georgia" w:hAnsi="Georgia"/>
          <w:b/>
          <w:i/>
          <w:color w:val="833C0B" w:themeColor="accent2" w:themeShade="80"/>
          <w:sz w:val="28"/>
          <w:szCs w:val="28"/>
        </w:rPr>
        <w:t>Общайтесь с ним и постоянно показывайте своими словами и жестами, что вы его слышите и понимаете. Поддерживая разговор, говорите ему «Да», «А что потом?» и т.д. Старайтесь всё подробно объяснять. Несмотря на то, что иногда дети демонстрируют равнодушие, эти объяснения очень помогают ему. Обиднее всего для детей, когда родители что-то запрещают без объяснений, дескать, так надо и всё. Старайтесь избегать слов: «Ты ещё маленький, и поэтому ничего не понимаешь». Не жалейте времени на объяснения – это бесценный вклад в развитие самооценки и интеллекта ребенка.</w:t>
      </w:r>
    </w:p>
    <w:p w:rsidR="00C62F6B" w:rsidRPr="00133837" w:rsidRDefault="00C62F6B" w:rsidP="00220147">
      <w:pPr>
        <w:pStyle w:val="a3"/>
        <w:numPr>
          <w:ilvl w:val="0"/>
          <w:numId w:val="1"/>
        </w:numPr>
        <w:rPr>
          <w:rFonts w:ascii="Georgia" w:hAnsi="Georgia"/>
          <w:b/>
          <w:i/>
          <w:color w:val="C00000"/>
          <w:sz w:val="32"/>
          <w:szCs w:val="32"/>
        </w:rPr>
      </w:pPr>
      <w:r w:rsidRPr="00133837">
        <w:rPr>
          <w:rFonts w:ascii="Georgia" w:hAnsi="Georgia"/>
          <w:b/>
          <w:i/>
          <w:color w:val="C00000"/>
          <w:sz w:val="32"/>
          <w:szCs w:val="32"/>
        </w:rPr>
        <w:t>Научите выражать свои чувства</w:t>
      </w:r>
    </w:p>
    <w:p w:rsidR="00C62F6B" w:rsidRPr="00220147" w:rsidRDefault="00C62F6B" w:rsidP="00C62F6B">
      <w:pPr>
        <w:rPr>
          <w:rFonts w:ascii="Georgia" w:hAnsi="Georgia"/>
          <w:b/>
          <w:i/>
          <w:color w:val="833C0B" w:themeColor="accent2" w:themeShade="80"/>
          <w:sz w:val="28"/>
          <w:szCs w:val="28"/>
        </w:rPr>
      </w:pPr>
      <w:r w:rsidRPr="00220147">
        <w:rPr>
          <w:rFonts w:ascii="Georgia" w:hAnsi="Georgia"/>
          <w:b/>
          <w:i/>
          <w:color w:val="833C0B" w:themeColor="accent2" w:themeShade="80"/>
          <w:sz w:val="28"/>
          <w:szCs w:val="28"/>
        </w:rPr>
        <w:t>Детские психологи советуют учить ребенка выражать свои чувства, чтобы он не боялся их, когда он станет большим, и понимал чувства других людей. Старайтесь видеть чувства ребенка по выражению его лица и жестикуляции, даже когда он скрывает их. Например, «Ты огорчен. Ты доволен. И т.д.» Дайте вашему чаду ответственность за какую-нибудь домашнюю работу. Дети, которые имеют постоянное поручение по дому, ощущают себя важной частью семьи и испытывают чувство удовлетворения, выполняя свои обязанности.</w:t>
      </w:r>
    </w:p>
    <w:p w:rsidR="00C62F6B" w:rsidRPr="00133837" w:rsidRDefault="00C62F6B" w:rsidP="00220147">
      <w:pPr>
        <w:pStyle w:val="a3"/>
        <w:numPr>
          <w:ilvl w:val="0"/>
          <w:numId w:val="1"/>
        </w:numPr>
        <w:rPr>
          <w:rFonts w:ascii="Georgia" w:hAnsi="Georgia"/>
          <w:b/>
          <w:i/>
          <w:color w:val="C00000"/>
          <w:sz w:val="32"/>
          <w:szCs w:val="32"/>
        </w:rPr>
      </w:pPr>
      <w:r w:rsidRPr="00133837">
        <w:rPr>
          <w:rFonts w:ascii="Georgia" w:hAnsi="Georgia"/>
          <w:b/>
          <w:i/>
          <w:color w:val="C00000"/>
          <w:sz w:val="32"/>
          <w:szCs w:val="32"/>
        </w:rPr>
        <w:t>Одобряйте и хвалите ребенка даже за небольшие успехи</w:t>
      </w:r>
    </w:p>
    <w:p w:rsidR="00C62F6B" w:rsidRPr="00220147" w:rsidRDefault="00C62F6B" w:rsidP="00C62F6B">
      <w:pPr>
        <w:rPr>
          <w:rFonts w:ascii="Georgia" w:hAnsi="Georgia"/>
          <w:b/>
          <w:i/>
          <w:color w:val="833C0B" w:themeColor="accent2" w:themeShade="80"/>
          <w:sz w:val="28"/>
          <w:szCs w:val="28"/>
        </w:rPr>
      </w:pPr>
      <w:r w:rsidRPr="00220147">
        <w:rPr>
          <w:rFonts w:ascii="Georgia" w:hAnsi="Georgia"/>
          <w:b/>
          <w:i/>
          <w:color w:val="833C0B" w:themeColor="accent2" w:themeShade="80"/>
          <w:sz w:val="28"/>
          <w:szCs w:val="28"/>
        </w:rPr>
        <w:t xml:space="preserve">Его упорство и успехи сделать что-то самостоятельно важнее результатов. Очень часто бывает так, что хорошее родители принимают как само собой разумеющееся. Позвольте детям совершать ошибки. Это необходимо, чтобы они чему-то научились. Разные </w:t>
      </w:r>
      <w:r w:rsidRPr="00220147">
        <w:rPr>
          <w:rFonts w:ascii="Georgia" w:hAnsi="Georgia"/>
          <w:b/>
          <w:i/>
          <w:color w:val="833C0B" w:themeColor="accent2" w:themeShade="80"/>
          <w:sz w:val="28"/>
          <w:szCs w:val="28"/>
        </w:rPr>
        <w:lastRenderedPageBreak/>
        <w:t>повседневные ошибки необходимы ребенку для активного обучения и развития.</w:t>
      </w:r>
    </w:p>
    <w:p w:rsidR="00C62F6B" w:rsidRPr="00220147" w:rsidRDefault="00C62F6B" w:rsidP="00C62F6B">
      <w:pPr>
        <w:rPr>
          <w:rFonts w:ascii="Georgia" w:hAnsi="Georgia"/>
          <w:b/>
          <w:i/>
          <w:color w:val="833C0B" w:themeColor="accent2" w:themeShade="80"/>
          <w:sz w:val="28"/>
          <w:szCs w:val="28"/>
        </w:rPr>
      </w:pPr>
      <w:r w:rsidRPr="00220147">
        <w:rPr>
          <w:rFonts w:ascii="Georgia" w:hAnsi="Georgia"/>
          <w:b/>
          <w:i/>
          <w:color w:val="833C0B" w:themeColor="accent2" w:themeShade="80"/>
          <w:sz w:val="28"/>
          <w:szCs w:val="28"/>
        </w:rPr>
        <w:t>Если вы рассержены на ребенка, оценивайте его поступок, а не его личность. Наказание должно быть справедливо и назначено за какое-то конкретное дело. Важно, чтобы ребенок понимал, за что вы его лишаете чего-то. Обязательно похвалите, если увидите, что он исправился. Но никогда не наказывайте физически. Подзатыльники, шлепки, ремень и прочие действия такого рода унижают детей, заставляют чувствовать себя маленьким, беспомощным и ничтожным, что повлияет на дальнейшую взрослую жизнь.</w:t>
      </w:r>
    </w:p>
    <w:p w:rsidR="00C62F6B" w:rsidRPr="00133837" w:rsidRDefault="00C62F6B" w:rsidP="00220147">
      <w:pPr>
        <w:pStyle w:val="a3"/>
        <w:numPr>
          <w:ilvl w:val="0"/>
          <w:numId w:val="1"/>
        </w:numPr>
        <w:rPr>
          <w:rFonts w:ascii="Georgia" w:hAnsi="Georgia"/>
          <w:b/>
          <w:i/>
          <w:color w:val="C00000"/>
          <w:sz w:val="32"/>
          <w:szCs w:val="32"/>
        </w:rPr>
      </w:pPr>
      <w:r w:rsidRPr="00133837">
        <w:rPr>
          <w:rFonts w:ascii="Georgia" w:hAnsi="Georgia"/>
          <w:b/>
          <w:i/>
          <w:color w:val="C00000"/>
          <w:sz w:val="32"/>
          <w:szCs w:val="32"/>
        </w:rPr>
        <w:t>Учите детей говорить «нет»</w:t>
      </w:r>
    </w:p>
    <w:p w:rsidR="00C62F6B" w:rsidRPr="00220147" w:rsidRDefault="00C62F6B" w:rsidP="00C62F6B">
      <w:pPr>
        <w:rPr>
          <w:rFonts w:ascii="Georgia" w:hAnsi="Georgia"/>
          <w:b/>
          <w:i/>
          <w:color w:val="833C0B" w:themeColor="accent2" w:themeShade="80"/>
          <w:sz w:val="28"/>
          <w:szCs w:val="28"/>
        </w:rPr>
      </w:pPr>
      <w:r w:rsidRPr="00220147">
        <w:rPr>
          <w:rFonts w:ascii="Georgia" w:hAnsi="Georgia"/>
          <w:b/>
          <w:i/>
          <w:color w:val="833C0B" w:themeColor="accent2" w:themeShade="80"/>
          <w:sz w:val="28"/>
          <w:szCs w:val="28"/>
        </w:rPr>
        <w:t>Объясните ребенку, что существуют предложения, на которые можно и нужно отвечать твердым отказом. Многие родители учат своих детей быть всегда вежливыми, почтительными и покладистыми. Однако это не позволяет ребенку быть самим собой и развивать свою индивидуальность. Такие дети нуждаются в родительском разрешении, чтобы сказать «нет», когда на них оказывают давление. Объясните ребенку, что в определенных ситуациях каждый имеет право высказать свое собственное мнение.</w:t>
      </w:r>
    </w:p>
    <w:p w:rsidR="00C62F6B" w:rsidRPr="00133837" w:rsidRDefault="00C62F6B" w:rsidP="00220147">
      <w:pPr>
        <w:pStyle w:val="a3"/>
        <w:numPr>
          <w:ilvl w:val="0"/>
          <w:numId w:val="1"/>
        </w:numPr>
        <w:rPr>
          <w:rFonts w:ascii="Georgia" w:hAnsi="Georgia"/>
          <w:b/>
          <w:i/>
          <w:color w:val="C00000"/>
          <w:sz w:val="32"/>
          <w:szCs w:val="32"/>
        </w:rPr>
      </w:pPr>
      <w:r w:rsidRPr="00133837">
        <w:rPr>
          <w:rFonts w:ascii="Georgia" w:hAnsi="Georgia"/>
          <w:b/>
          <w:i/>
          <w:color w:val="C00000"/>
          <w:sz w:val="32"/>
          <w:szCs w:val="32"/>
        </w:rPr>
        <w:t>Смейтесь, веселитесь с ребенком!</w:t>
      </w:r>
    </w:p>
    <w:p w:rsidR="00C62F6B" w:rsidRPr="00133837" w:rsidRDefault="00C62F6B" w:rsidP="00C62F6B">
      <w:pPr>
        <w:rPr>
          <w:rFonts w:ascii="Georgia" w:hAnsi="Georgia"/>
          <w:b/>
          <w:i/>
          <w:color w:val="833C0B" w:themeColor="accent2" w:themeShade="80"/>
          <w:sz w:val="28"/>
          <w:szCs w:val="28"/>
        </w:rPr>
      </w:pPr>
      <w:r w:rsidRPr="00133837">
        <w:rPr>
          <w:rFonts w:ascii="Georgia" w:hAnsi="Georgia"/>
          <w:b/>
          <w:i/>
          <w:color w:val="833C0B" w:themeColor="accent2" w:themeShade="80"/>
          <w:sz w:val="28"/>
          <w:szCs w:val="28"/>
        </w:rPr>
        <w:t>Не бойтесь брать его в разные места и наслаждаться новыми впечатлениями! Дети будут помнить детство всю жизнь – постарайтесь, чтобы это были приятные воспоминания, полные радости и любви, достойные того, чтобы о них помнили</w:t>
      </w:r>
    </w:p>
    <w:p w:rsidR="00DD073B" w:rsidRPr="002D4B5E" w:rsidRDefault="00133837" w:rsidP="00133837">
      <w:pPr>
        <w:rPr>
          <w:sz w:val="24"/>
          <w:szCs w:val="24"/>
        </w:rPr>
      </w:pPr>
      <w:r w:rsidRPr="00133837">
        <w:rPr>
          <w:sz w:val="24"/>
          <w:szCs w:val="24"/>
        </w:rPr>
        <w:drawing>
          <wp:inline distT="0" distB="0" distL="0" distR="0">
            <wp:extent cx="3641446" cy="1982279"/>
            <wp:effectExtent l="19050" t="0" r="0" b="0"/>
            <wp:docPr id="1" name="Рисунок 1" descr="http://ekaterinasmirnova.064vrspb.caduk.ru/images/0_e84fb_f8639b8f_or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http://ekaterinasmirnova.064vrspb.caduk.ru/images/0_e84fb_f8639b8f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446" cy="1982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D073B" w:rsidRPr="002D4B5E" w:rsidSect="00B4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938DE"/>
    <w:multiLevelType w:val="hybridMultilevel"/>
    <w:tmpl w:val="86CA9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268"/>
    <w:rsid w:val="00133837"/>
    <w:rsid w:val="00220147"/>
    <w:rsid w:val="002D4B5E"/>
    <w:rsid w:val="00B405BC"/>
    <w:rsid w:val="00C62F6B"/>
    <w:rsid w:val="00DD073B"/>
    <w:rsid w:val="00F6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1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2016-12-21T20:19:00Z</dcterms:created>
  <dcterms:modified xsi:type="dcterms:W3CDTF">2016-12-21T20:19:00Z</dcterms:modified>
</cp:coreProperties>
</file>